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79" w:x="5400" w:y="14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NR-14</w:t>
      </w:r>
      <w:r>
        <w:rPr>
          <w:rFonts w:ascii="OSPJWP+TimesNewRoman"/>
          <w:color w:val="000000"/>
          <w:spacing w:val="1"/>
          <w:sz w:val="20"/>
        </w:rPr>
        <w:t xml:space="preserve"> </w:t>
      </w:r>
      <w:r>
        <w:rPr>
          <w:rFonts w:ascii="OSPJWP+TimesNewRoman"/>
          <w:color w:val="000000"/>
          <w:spacing w:val="0"/>
          <w:sz w:val="20"/>
        </w:rPr>
        <w:t>FORNOS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1173" w:x="5840" w:y="1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 w:hAnsi="OSPJWP+TimesNewRoman" w:cs="OSPJWP+TimesNewRoman"/>
          <w:color w:val="000000"/>
          <w:spacing w:val="0"/>
          <w:sz w:val="20"/>
        </w:rPr>
        <w:t>Publicação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34" w:x="9943" w:y="1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D.O.U.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3979" w:x="4306" w:y="2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9825" w:y="21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3" w:x="4988" w:y="2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 w:hAnsi="OSPJWP+TimesNewRoman" w:cs="OSPJWP+TimesNewRoman"/>
          <w:color w:val="000000"/>
          <w:spacing w:val="0"/>
          <w:sz w:val="20"/>
        </w:rPr>
        <w:t>Alterações/Atualizações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34" w:x="9942" w:y="2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D.O.U.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3931" w:x="4306" w:y="2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12,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06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1983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9825" w:y="2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14/06/83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72" w:x="1702" w:y="3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DQETUD+TimesNewRoman"/>
          <w:color w:val="000000"/>
          <w:spacing w:val="0"/>
          <w:sz w:val="20"/>
        </w:rPr>
      </w:pPr>
      <w:r>
        <w:rPr>
          <w:rFonts w:ascii="DQETUD+TimesNewRoman" w:hAnsi="DQETUD+TimesNewRoman" w:cs="DQETUD+TimesNewRoman"/>
          <w:color w:val="0000ff"/>
          <w:spacing w:val="0"/>
          <w:sz w:val="20"/>
        </w:rPr>
        <w:t>(Redação</w:t>
      </w:r>
      <w:r>
        <w:rPr>
          <w:rFonts w:ascii="DQETUD+TimesNewRoman"/>
          <w:color w:val="0000ff"/>
          <w:spacing w:val="1"/>
          <w:sz w:val="20"/>
        </w:rPr>
        <w:t xml:space="preserve"> </w:t>
      </w:r>
      <w:r>
        <w:rPr>
          <w:rFonts w:ascii="DQETUD+TimesNewRoman"/>
          <w:color w:val="0000ff"/>
          <w:spacing w:val="0"/>
          <w:sz w:val="20"/>
        </w:rPr>
        <w:t>dada</w:t>
      </w:r>
      <w:r>
        <w:rPr>
          <w:rFonts w:ascii="DQETUD+TimesNewRoman"/>
          <w:color w:val="0000ff"/>
          <w:spacing w:val="-1"/>
          <w:sz w:val="20"/>
        </w:rPr>
        <w:t xml:space="preserve"> </w:t>
      </w:r>
      <w:r>
        <w:rPr>
          <w:rFonts w:ascii="DQETUD+TimesNewRoman"/>
          <w:color w:val="0000ff"/>
          <w:spacing w:val="0"/>
          <w:sz w:val="20"/>
        </w:rPr>
        <w:t>pela</w:t>
      </w:r>
      <w:r>
        <w:rPr>
          <w:rFonts w:ascii="DQETUD+TimesNewRoman"/>
          <w:color w:val="0000ff"/>
          <w:spacing w:val="1"/>
          <w:sz w:val="20"/>
        </w:rPr>
        <w:t xml:space="preserve"> </w:t>
      </w:r>
      <w:r>
        <w:rPr>
          <w:rFonts w:ascii="DQETUD+TimesNewRoman"/>
          <w:color w:val="0000ff"/>
          <w:spacing w:val="0"/>
          <w:sz w:val="20"/>
        </w:rPr>
        <w:t>Portaria</w:t>
      </w:r>
      <w:r>
        <w:rPr>
          <w:rFonts w:ascii="DQETUD+TimesNewRoman"/>
          <w:color w:val="0000ff"/>
          <w:spacing w:val="-1"/>
          <w:sz w:val="20"/>
        </w:rPr>
        <w:t xml:space="preserve"> </w:t>
      </w:r>
      <w:r>
        <w:rPr>
          <w:rFonts w:ascii="DQETUD+TimesNewRoman"/>
          <w:color w:val="0000ff"/>
          <w:spacing w:val="0"/>
          <w:sz w:val="20"/>
        </w:rPr>
        <w:t>SSMT</w:t>
      </w:r>
      <w:r>
        <w:rPr>
          <w:rFonts w:ascii="DQETUD+TimesNewRoman"/>
          <w:color w:val="0000ff"/>
          <w:spacing w:val="0"/>
          <w:sz w:val="20"/>
        </w:rPr>
        <w:t xml:space="preserve"> </w:t>
      </w:r>
      <w:r>
        <w:rPr>
          <w:rFonts w:ascii="DQETUD+TimesNewRoman" w:hAnsi="DQETUD+TimesNewRoman" w:cs="DQETUD+TimesNewRoman"/>
          <w:color w:val="0000ff"/>
          <w:spacing w:val="1"/>
          <w:sz w:val="20"/>
        </w:rPr>
        <w:t>n.º</w:t>
      </w:r>
      <w:r>
        <w:rPr>
          <w:rFonts w:ascii="DQETUD+TimesNewRoman"/>
          <w:color w:val="0000ff"/>
          <w:spacing w:val="0"/>
          <w:sz w:val="20"/>
        </w:rPr>
        <w:t xml:space="preserve"> </w:t>
      </w:r>
      <w:r>
        <w:rPr>
          <w:rFonts w:ascii="DQETUD+TimesNewRoman"/>
          <w:color w:val="0000ff"/>
          <w:spacing w:val="-1"/>
          <w:sz w:val="20"/>
        </w:rPr>
        <w:t>12,</w:t>
      </w:r>
      <w:r>
        <w:rPr>
          <w:rFonts w:ascii="DQETUD+TimesNewRoman"/>
          <w:color w:val="0000ff"/>
          <w:spacing w:val="1"/>
          <w:sz w:val="20"/>
        </w:rPr>
        <w:t xml:space="preserve"> </w:t>
      </w:r>
      <w:r>
        <w:rPr>
          <w:rFonts w:ascii="DQETUD+TimesNewRoman"/>
          <w:color w:val="0000ff"/>
          <w:spacing w:val="1"/>
          <w:sz w:val="20"/>
        </w:rPr>
        <w:t>de</w:t>
      </w:r>
      <w:r>
        <w:rPr>
          <w:rFonts w:ascii="DQETUD+TimesNewRoman"/>
          <w:color w:val="0000ff"/>
          <w:spacing w:val="-3"/>
          <w:sz w:val="20"/>
        </w:rPr>
        <w:t xml:space="preserve"> </w:t>
      </w:r>
      <w:r>
        <w:rPr>
          <w:rFonts w:ascii="DQETUD+TimesNewRoman"/>
          <w:color w:val="0000ff"/>
          <w:spacing w:val="1"/>
          <w:sz w:val="20"/>
        </w:rPr>
        <w:t>06</w:t>
      </w:r>
      <w:r>
        <w:rPr>
          <w:rFonts w:ascii="DQETUD+TimesNewRoman"/>
          <w:color w:val="0000ff"/>
          <w:spacing w:val="-2"/>
          <w:sz w:val="20"/>
        </w:rPr>
        <w:t xml:space="preserve"> </w:t>
      </w:r>
      <w:r>
        <w:rPr>
          <w:rFonts w:ascii="DQETUD+TimesNewRoman"/>
          <w:color w:val="0000ff"/>
          <w:spacing w:val="1"/>
          <w:sz w:val="20"/>
        </w:rPr>
        <w:t>de</w:t>
      </w:r>
      <w:r>
        <w:rPr>
          <w:rFonts w:ascii="DQETUD+TimesNewRoman"/>
          <w:color w:val="0000ff"/>
          <w:spacing w:val="-1"/>
          <w:sz w:val="20"/>
        </w:rPr>
        <w:t xml:space="preserve"> </w:t>
      </w:r>
      <w:r>
        <w:rPr>
          <w:rFonts w:ascii="DQETUD+TimesNewRoman"/>
          <w:color w:val="0000ff"/>
          <w:spacing w:val="0"/>
          <w:sz w:val="20"/>
        </w:rPr>
        <w:t>junho</w:t>
      </w:r>
      <w:r>
        <w:rPr>
          <w:rFonts w:ascii="DQETUD+TimesNewRoman"/>
          <w:color w:val="0000ff"/>
          <w:spacing w:val="1"/>
          <w:sz w:val="20"/>
        </w:rPr>
        <w:t xml:space="preserve"> </w:t>
      </w:r>
      <w:r>
        <w:rPr>
          <w:rFonts w:ascii="DQETUD+TimesNewRoman"/>
          <w:color w:val="0000ff"/>
          <w:spacing w:val="-2"/>
          <w:sz w:val="20"/>
        </w:rPr>
        <w:t>de</w:t>
      </w:r>
      <w:r>
        <w:rPr>
          <w:rFonts w:ascii="DQETUD+TimesNewRoman"/>
          <w:color w:val="0000ff"/>
          <w:spacing w:val="2"/>
          <w:sz w:val="20"/>
        </w:rPr>
        <w:t xml:space="preserve"> </w:t>
      </w:r>
      <w:r>
        <w:rPr>
          <w:rFonts w:ascii="DQETUD+TimesNewRoman"/>
          <w:color w:val="0000ff"/>
          <w:spacing w:val="1"/>
          <w:sz w:val="20"/>
        </w:rPr>
        <w:t>1983)</w:t>
      </w:r>
      <w:r>
        <w:rPr>
          <w:rFonts w:ascii="DQETUD+TimesNewRoman"/>
          <w:color w:val="000000"/>
          <w:spacing w:val="0"/>
          <w:sz w:val="20"/>
        </w:rPr>
      </w:r>
    </w:p>
    <w:p>
      <w:pPr>
        <w:pStyle w:val="Normal"/>
        <w:framePr w:w="340" w:x="1702" w:y="3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1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979" w:x="1803" w:y="3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1"/>
          <w:sz w:val="20"/>
        </w:rPr>
        <w:t>4.1</w:t>
      </w:r>
      <w:r>
        <w:rPr>
          <w:rFonts w:ascii="OSPJWP+TimesNew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fornos,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solidamente,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73" w:x="1702" w:y="37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refratário,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tolerância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73" w:x="1702" w:y="372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02" w:y="4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1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977" w:x="1803" w:y="4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1"/>
          <w:sz w:val="20"/>
        </w:rPr>
        <w:t>4.2</w:t>
      </w:r>
      <w:r>
        <w:rPr>
          <w:rFonts w:ascii="OSPJWP+TimesNew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oferecendo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7" w:x="1702" w:y="4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02" w:y="51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1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975" w:x="1803" w:y="51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4.2.1</w:t>
      </w:r>
      <w:r>
        <w:rPr>
          <w:rFonts w:ascii="OSPJWP+TimesNew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acúmulo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5" w:x="1702" w:y="5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vizinhas.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02" w:y="5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1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972" w:x="1803" w:y="5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4.2.2</w:t>
      </w:r>
      <w:r>
        <w:rPr>
          <w:rFonts w:ascii="OSPJWP+TimesNew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24" w:x="1702" w:y="6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02" w:y="6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1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245" w:x="1803" w:y="6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1"/>
          <w:sz w:val="20"/>
        </w:rPr>
        <w:t>4.3</w:t>
      </w:r>
      <w:r>
        <w:rPr>
          <w:rFonts w:ascii="OSPJWP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95" w:x="1702" w:y="6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queimador;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95" w:x="1702" w:y="68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02" w:y="7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SPJWP+TimesNew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1</w:t>
      </w:r>
      <w:r>
        <w:rPr>
          <w:rFonts w:ascii="OSPJWP+TimesNewRoman"/>
          <w:color w:val="000000"/>
          <w:spacing w:val="0"/>
          <w:sz w:val="20"/>
        </w:rPr>
      </w:r>
    </w:p>
    <w:p>
      <w:pPr>
        <w:pStyle w:val="Normal"/>
        <w:framePr w:w="8975" w:x="1803" w:y="7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OSPJWP+TimesNewRoman"/>
          <w:color w:val="000000"/>
          <w:spacing w:val="0"/>
          <w:sz w:val="20"/>
        </w:rPr>
        <w:t>4.3.1</w:t>
      </w:r>
      <w:r>
        <w:rPr>
          <w:rFonts w:ascii="OSPJWP+TimesNew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chaminé,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2" w:x="1702" w:y="7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queimados,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poluição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SPJWP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D5AF6B0-0000-0000-0000-000000000000}"/>
  </w:font>
  <w:font w:name="DQETUD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47A158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202</Words>
  <Characters>1044</Characters>
  <Application>Aspose</Application>
  <DocSecurity>0</DocSecurity>
  <Lines>30</Lines>
  <Paragraphs>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2024-06-20T13:29:34-03:00</dcterms:created>
  <dcterms:modified xmlns:xsi="http://www.w3.org/2001/XMLSchema-instance" xmlns:dcterms="http://purl.org/dc/terms/" xsi:type="dcterms:W3CDTF">2024-06-20T13:29:34-03:00</dcterms:modified>
</coreProperties>
</file>